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07.08.2017 года состоялось заседание Верховного суда РФ по оспариванию профсоюзом Положений об оплате труда от декабря 2015 г. и марта (введенного в действие с февраля) 2016 г. Заседание Верховного суда состоялось в связи с подачей Авиакомпанией «Россия» кассационной жалобы.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По решению Верховного суда РФ апелляционное определение Санкт-Петербургского городского суда от 22.11.2016 г. отменено, дело направлено на новое рассмотрение в Санкт-Петербургский городской суд в ином составе судей.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 xml:space="preserve">Это означает, что в настоящее время, к сожалению, нет вступившего в силу судебного акта о признании Положений по оплате труда </w:t>
      </w:r>
      <w:proofErr w:type="gramStart"/>
      <w:r>
        <w:rPr>
          <w:szCs w:val="22"/>
        </w:rPr>
        <w:t>незаконными</w:t>
      </w:r>
      <w:proofErr w:type="gramEnd"/>
      <w:r>
        <w:rPr>
          <w:szCs w:val="22"/>
        </w:rPr>
        <w:t xml:space="preserve"> и их отмене. В настоящее время вновь началась процедура апелляционного обжалования решения Московского районного суда СПб. 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Примерно через 2 месяца в Санкт-Петербургском городском суде будет назначено заседание, в ходе которого будет рассматриваться апелляционная жалоба Профсоюза с учетом доводов, которые изложит Верховный суд РФ в своем определении от 07.08.2017.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Дальнейшие возможные пути решения (по поручению профсоюза):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1. Подача надзорной жалобы в Верховный суд РФ на кассационное определение Верховного суда.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2. В случае отказа в передаче надзорной жалобы для рассмотрения в судебном заседании Верховного суда РФ есть возможность обратиться к Председателю Верховного суда с жалобой, чтобы он выразил несогласие с определением об отказе в передаче дела на рассмотрение в надзорную инстанцию Верховного суда.</w:t>
      </w:r>
    </w:p>
    <w:p w:rsidR="0009780B" w:rsidRDefault="0009780B" w:rsidP="0009780B">
      <w:pPr>
        <w:spacing w:before="100" w:beforeAutospacing="1" w:line="276" w:lineRule="auto"/>
        <w:ind w:firstLine="567"/>
        <w:jc w:val="both"/>
      </w:pPr>
      <w:r>
        <w:rPr>
          <w:szCs w:val="22"/>
        </w:rPr>
        <w:t>3. Параллельно.  Поддерживать нашу апелляционную жалобу в Санкт-Петербургском городском суде. В случае отказа – подавать кассационную жалобу в Президиум Санкт-Петербургского городского суда, затем – в Верховный суд РФ.</w:t>
      </w:r>
    </w:p>
    <w:p w:rsidR="0009780B" w:rsidRDefault="0009780B" w:rsidP="0009780B">
      <w:r>
        <w:rPr>
          <w:rFonts w:eastAsia="Times New Roman"/>
        </w:rPr>
        <w:t>4. После получения определения Верховного суда от 07.08.2017 посмотреть возможность обращения в Конституционный суд РФ.</w:t>
      </w:r>
      <w:r>
        <w:rPr>
          <w:rFonts w:eastAsia="Times New Roman"/>
        </w:rPr>
        <w:br/>
      </w:r>
    </w:p>
    <w:p w:rsidR="00EB232B" w:rsidRDefault="00EB232B">
      <w:bookmarkStart w:id="0" w:name="_GoBack"/>
      <w:bookmarkEnd w:id="0"/>
    </w:p>
    <w:sectPr w:rsidR="00EB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B"/>
    <w:rsid w:val="0009780B"/>
    <w:rsid w:val="00E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PLS</cp:lastModifiedBy>
  <cp:revision>1</cp:revision>
  <dcterms:created xsi:type="dcterms:W3CDTF">2017-09-01T07:11:00Z</dcterms:created>
  <dcterms:modified xsi:type="dcterms:W3CDTF">2017-09-01T07:13:00Z</dcterms:modified>
</cp:coreProperties>
</file>